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717D7D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949F3" w:rsidRPr="00694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Проверки в отношении субъектов малого и среднего предпринимательства не проводятся с 01 апреля по 31 декабря 2020 года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949F3" w:rsidRPr="006949F3" w:rsidRDefault="006949F3" w:rsidP="00694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949F3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01.04.2020 №98-ФЗ внесены изменения в отдельные законодательные акты РФ по вопросам ликвидации и предупреждения чрезвычайных ситуаций.</w:t>
      </w:r>
    </w:p>
    <w:p w:rsidR="00541C69" w:rsidRDefault="006949F3" w:rsidP="00694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949F3">
        <w:rPr>
          <w:rFonts w:ascii="Times New Roman" w:eastAsia="Times New Roman" w:hAnsi="Times New Roman" w:cs="Times New Roman"/>
          <w:color w:val="2C2C2C"/>
          <w:sz w:val="28"/>
          <w:szCs w:val="28"/>
        </w:rPr>
        <w:t>Проверки в отношении юридических лиц, индивидуальных предпринимателей, отнесенных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 с 01.04.2020 по 31.12.2020 включительно, за исключением проверок, основанием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541C69" w:rsidRDefault="00541C6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6949F3" w:rsidRDefault="006949F3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D3D31"/>
    <w:rsid w:val="004752CE"/>
    <w:rsid w:val="004F273F"/>
    <w:rsid w:val="00541C69"/>
    <w:rsid w:val="006949F3"/>
    <w:rsid w:val="006E534C"/>
    <w:rsid w:val="00717D7D"/>
    <w:rsid w:val="008E637C"/>
    <w:rsid w:val="00B4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2020-05-29T10:51:00Z</dcterms:created>
  <dcterms:modified xsi:type="dcterms:W3CDTF">2020-06-01T03:21:00Z</dcterms:modified>
</cp:coreProperties>
</file>